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8"/>
          <w:szCs w:val="4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2433637</wp:posOffset>
            </wp:positionH>
            <wp:positionV relativeFrom="paragraph">
              <wp:posOffset>-438149</wp:posOffset>
            </wp:positionV>
            <wp:extent cx="1533525" cy="1080438"/>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33525" cy="1080438"/>
                    </a:xfrm>
                    <a:prstGeom prst="rect"/>
                    <a:ln/>
                  </pic:spPr>
                </pic:pic>
              </a:graphicData>
            </a:graphic>
          </wp:anchor>
        </w:drawing>
      </w:r>
    </w:p>
    <w:p w:rsidR="00000000" w:rsidDel="00000000" w:rsidP="00000000" w:rsidRDefault="00000000" w:rsidRPr="00000000" w14:paraId="00000002">
      <w:pPr>
        <w:jc w:val="center"/>
        <w:rPr>
          <w:sz w:val="26"/>
          <w:szCs w:val="26"/>
          <w:u w:val="single"/>
        </w:rPr>
      </w:pPr>
      <w:r w:rsidDel="00000000" w:rsidR="00000000" w:rsidRPr="00000000">
        <w:rPr>
          <w:rtl w:val="0"/>
        </w:rPr>
      </w:r>
    </w:p>
    <w:p w:rsidR="00000000" w:rsidDel="00000000" w:rsidP="00000000" w:rsidRDefault="00000000" w:rsidRPr="00000000" w14:paraId="00000003">
      <w:pPr>
        <w:jc w:val="center"/>
        <w:rPr>
          <w:rFonts w:ascii="Quattrocento Sans" w:cs="Quattrocento Sans" w:eastAsia="Quattrocento Sans" w:hAnsi="Quattrocento Sans"/>
          <w:b w:val="1"/>
          <w:sz w:val="44"/>
          <w:szCs w:val="44"/>
          <w:u w:val="single"/>
        </w:rPr>
      </w:pPr>
      <w:r w:rsidDel="00000000" w:rsidR="00000000" w:rsidRPr="00000000">
        <w:rPr>
          <w:rFonts w:ascii="Quattrocento Sans" w:cs="Quattrocento Sans" w:eastAsia="Quattrocento Sans" w:hAnsi="Quattrocento Sans"/>
          <w:b w:val="1"/>
          <w:sz w:val="44"/>
          <w:szCs w:val="44"/>
          <w:u w:val="single"/>
          <w:rtl w:val="0"/>
        </w:rPr>
        <w:t xml:space="preserve">University Estates Homeowners Association</w:t>
      </w:r>
    </w:p>
    <w:p w:rsidR="00000000" w:rsidDel="00000000" w:rsidP="00000000" w:rsidRDefault="00000000" w:rsidRPr="00000000" w14:paraId="00000004">
      <w:pPr>
        <w:jc w:val="center"/>
        <w:rPr>
          <w:rFonts w:ascii="Quattrocento Sans" w:cs="Quattrocento Sans" w:eastAsia="Quattrocento Sans" w:hAnsi="Quattrocento Sans"/>
          <w:sz w:val="36"/>
          <w:szCs w:val="36"/>
        </w:rPr>
      </w:pPr>
      <w:r w:rsidDel="00000000" w:rsidR="00000000" w:rsidRPr="00000000">
        <w:rPr>
          <w:rFonts w:ascii="Quattrocento Sans" w:cs="Quattrocento Sans" w:eastAsia="Quattrocento Sans" w:hAnsi="Quattrocento Sans"/>
          <w:sz w:val="36"/>
          <w:szCs w:val="36"/>
          <w:rtl w:val="0"/>
        </w:rPr>
        <w:t xml:space="preserve">2023 Dues Assessment</w:t>
      </w:r>
    </w:p>
    <w:p w:rsidR="00000000" w:rsidDel="00000000" w:rsidP="00000000" w:rsidRDefault="00000000" w:rsidRPr="00000000" w14:paraId="00000005">
      <w:pPr>
        <w:jc w:val="center"/>
        <w:rPr>
          <w:rFonts w:ascii="Quattrocento Sans" w:cs="Quattrocento Sans" w:eastAsia="Quattrocento Sans" w:hAnsi="Quattrocento Sans"/>
          <w:u w:val="single"/>
        </w:rPr>
      </w:pPr>
      <w:r w:rsidDel="00000000" w:rsidR="00000000" w:rsidRPr="00000000">
        <w:rPr>
          <w:rtl w:val="0"/>
        </w:rPr>
      </w:r>
    </w:p>
    <w:p w:rsidR="00000000" w:rsidDel="00000000" w:rsidP="00000000" w:rsidRDefault="00000000" w:rsidRPr="00000000" w14:paraId="00000006">
      <w:pP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7">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Phase I Neighbors,</w:t>
      </w:r>
    </w:p>
    <w:p w:rsidR="00000000" w:rsidDel="00000000" w:rsidP="00000000" w:rsidRDefault="00000000" w:rsidRPr="00000000" w14:paraId="00000008">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9">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As mentioned on UEHOA’s Facebook group and in the neighborhood’s area on Nextdoor, the HOA Dues assessment for the 2023 calendar year in Phase I is </w:t>
      </w:r>
      <w:r w:rsidDel="00000000" w:rsidR="00000000" w:rsidRPr="00000000">
        <w:rPr>
          <w:rFonts w:ascii="Quattrocento Sans" w:cs="Quattrocento Sans" w:eastAsia="Quattrocento Sans" w:hAnsi="Quattrocento Sans"/>
          <w:b w:val="1"/>
          <w:rtl w:val="0"/>
        </w:rPr>
        <w:t xml:space="preserve">$125.00</w:t>
      </w:r>
      <w:r w:rsidDel="00000000" w:rsidR="00000000" w:rsidRPr="00000000">
        <w:rPr>
          <w:rFonts w:ascii="Quattrocento Sans" w:cs="Quattrocento Sans" w:eastAsia="Quattrocento Sans" w:hAnsi="Quattrocento Sans"/>
          <w:rtl w:val="0"/>
        </w:rPr>
        <w:t xml:space="preserve">.</w:t>
      </w:r>
    </w:p>
    <w:p w:rsidR="00000000" w:rsidDel="00000000" w:rsidP="00000000" w:rsidRDefault="00000000" w:rsidRPr="00000000" w14:paraId="0000000A">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B">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Please remember that your membership in this association is mandatory, and it began at closing when you became the owner of a lot in the University Estates neighborhood.</w:t>
      </w:r>
    </w:p>
    <w:p w:rsidR="00000000" w:rsidDel="00000000" w:rsidP="00000000" w:rsidRDefault="00000000" w:rsidRPr="00000000" w14:paraId="0000000C">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D">
      <w:pPr>
        <w:spacing w:after="0" w:lineRule="auto"/>
        <w:ind w:left="720" w:firstLine="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May 1, 2023 : Deadline for 2023 dues payment.</w:t>
      </w:r>
    </w:p>
    <w:p w:rsidR="00000000" w:rsidDel="00000000" w:rsidP="00000000" w:rsidRDefault="00000000" w:rsidRPr="00000000" w14:paraId="0000000E">
      <w:pPr>
        <w:spacing w:after="0" w:lineRule="auto"/>
        <w:ind w:left="720" w:firstLine="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May 8, 2023: Late fee assessed to lots with outstanding dues.</w:t>
      </w:r>
    </w:p>
    <w:p w:rsidR="00000000" w:rsidDel="00000000" w:rsidP="00000000" w:rsidRDefault="00000000" w:rsidRPr="00000000" w14:paraId="0000000F">
      <w:pPr>
        <w:spacing w:after="0" w:lineRule="auto"/>
        <w:ind w:left="720" w:firstLine="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July  1, 2023: Lien is placed on lots with outstanding dues.</w:t>
      </w:r>
    </w:p>
    <w:p w:rsidR="00000000" w:rsidDel="00000000" w:rsidP="00000000" w:rsidRDefault="00000000" w:rsidRPr="00000000" w14:paraId="00000010">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1">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Dues are used to fund UEHOA's share of the landscape maintenance at the entrance to the neighborhood, web site hosting, additional legal assistance with the board's work on updating UE's Covenants and a few social events. Payment can either be submitted by check, as described on the enclosed invoice, or you can use the Zelle app to send payment to UEHOA’s treasurer at </w:t>
      </w:r>
      <w:hyperlink r:id="rId8">
        <w:r w:rsidDel="00000000" w:rsidR="00000000" w:rsidRPr="00000000">
          <w:rPr>
            <w:rFonts w:ascii="Quattrocento Sans" w:cs="Quattrocento Sans" w:eastAsia="Quattrocento Sans" w:hAnsi="Quattrocento Sans"/>
            <w:rtl w:val="0"/>
          </w:rPr>
          <w:t xml:space="preserve">ken.cutright@gmail.com</w:t>
        </w:r>
      </w:hyperlink>
      <w:r w:rsidDel="00000000" w:rsidR="00000000" w:rsidRPr="00000000">
        <w:rPr>
          <w:rFonts w:ascii="Quattrocento Sans" w:cs="Quattrocento Sans" w:eastAsia="Quattrocento Sans" w:hAnsi="Quattrocento Sans"/>
          <w:rtl w:val="0"/>
        </w:rPr>
        <w:t xml:space="preserve">.</w:t>
      </w:r>
    </w:p>
    <w:p w:rsidR="00000000" w:rsidDel="00000000" w:rsidP="00000000" w:rsidRDefault="00000000" w:rsidRPr="00000000" w14:paraId="00000012">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3">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Please feel free to email the board directly with any questions orconcerns, at this address:</w:t>
      </w:r>
    </w:p>
    <w:p w:rsidR="00000000" w:rsidDel="00000000" w:rsidP="00000000" w:rsidRDefault="00000000" w:rsidRPr="00000000" w14:paraId="00000014">
      <w:pPr>
        <w:spacing w:after="0" w:lineRule="auto"/>
        <w:rPr>
          <w:rFonts w:ascii="Quattrocento Sans" w:cs="Quattrocento Sans" w:eastAsia="Quattrocento Sans" w:hAnsi="Quattrocento Sans"/>
        </w:rPr>
      </w:pPr>
      <w:hyperlink r:id="rId9">
        <w:r w:rsidDel="00000000" w:rsidR="00000000" w:rsidRPr="00000000">
          <w:rPr>
            <w:rFonts w:ascii="Quattrocento Sans" w:cs="Quattrocento Sans" w:eastAsia="Quattrocento Sans" w:hAnsi="Quattrocento Sans"/>
            <w:color w:val="0563c1"/>
            <w:u w:val="single"/>
            <w:rtl w:val="0"/>
          </w:rPr>
          <w:t xml:space="preserve">universityestates.hoa.board@gmail.com</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15">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6">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priority I have for this year will be to communicate neighborhood issues more frequently on Facebook and Nextdoor. Links to both are posted on our home page at </w:t>
      </w:r>
      <w:hyperlink r:id="rId10">
        <w:r w:rsidDel="00000000" w:rsidR="00000000" w:rsidRPr="00000000">
          <w:rPr>
            <w:rFonts w:ascii="Quattrocento Sans" w:cs="Quattrocento Sans" w:eastAsia="Quattrocento Sans" w:hAnsi="Quattrocento Sans"/>
            <w:color w:val="1155cc"/>
            <w:u w:val="single"/>
            <w:rtl w:val="0"/>
          </w:rPr>
          <w:t xml:space="preserve">https://www.uehoa.org</w:t>
        </w:r>
      </w:hyperlink>
      <w:r w:rsidDel="00000000" w:rsidR="00000000" w:rsidRPr="00000000">
        <w:rPr>
          <w:rFonts w:ascii="Quattrocento Sans" w:cs="Quattrocento Sans" w:eastAsia="Quattrocento Sans" w:hAnsi="Quattrocento Sans"/>
          <w:rtl w:val="0"/>
        </w:rPr>
        <w:t xml:space="preserve">. </w:t>
        <w:br w:type="textWrapping"/>
        <w:t xml:space="preserve">If you prefer not to use web sites or mobile apps, both sites can provide email notifications when there are new posts, so you can be notified of our posts there without using sites or apps.</w:t>
      </w:r>
    </w:p>
    <w:p w:rsidR="00000000" w:rsidDel="00000000" w:rsidP="00000000" w:rsidRDefault="00000000" w:rsidRPr="00000000" w14:paraId="00000017">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8">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If you’re considering renovations to the </w:t>
      </w:r>
      <w:r w:rsidDel="00000000" w:rsidR="00000000" w:rsidRPr="00000000">
        <w:rPr>
          <w:rFonts w:ascii="Quattrocento Sans" w:cs="Quattrocento Sans" w:eastAsia="Quattrocento Sans" w:hAnsi="Quattrocento Sans"/>
          <w:i w:val="1"/>
          <w:rtl w:val="0"/>
        </w:rPr>
        <w:t xml:space="preserve">exterior</w:t>
      </w:r>
      <w:r w:rsidDel="00000000" w:rsidR="00000000" w:rsidRPr="00000000">
        <w:rPr>
          <w:rFonts w:ascii="Quattrocento Sans" w:cs="Quattrocento Sans" w:eastAsia="Quattrocento Sans" w:hAnsi="Quattrocento Sans"/>
          <w:rtl w:val="0"/>
        </w:rPr>
        <w:t xml:space="preserve"> of your property in the new year, please remember to seek approval for those renovations by emailing the Architectural Review Committee at the address above. Currently, membership of the ARC consists of the Board of Directors. If you’d like more details on what to submit, just email that address. We’d also welcome emails from UEHOA members interested in serving on the ARC.</w:t>
      </w:r>
    </w:p>
    <w:p w:rsidR="00000000" w:rsidDel="00000000" w:rsidP="00000000" w:rsidRDefault="00000000" w:rsidRPr="00000000" w14:paraId="00000019">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A">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On behalf of the board of directors, I hope the rest of your 2023 is happy and healthy.</w:t>
      </w:r>
    </w:p>
    <w:p w:rsidR="00000000" w:rsidDel="00000000" w:rsidP="00000000" w:rsidRDefault="00000000" w:rsidRPr="00000000" w14:paraId="0000001B">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C">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Sincerely,</w:t>
      </w:r>
    </w:p>
    <w:p w:rsidR="00000000" w:rsidDel="00000000" w:rsidP="00000000" w:rsidRDefault="00000000" w:rsidRPr="00000000" w14:paraId="0000001D">
      <w:pPr>
        <w:spacing w:after="0"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E">
      <w:pPr>
        <w:spacing w:after="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Jeff Finlay</w:t>
      </w:r>
    </w:p>
    <w:p w:rsidR="00000000" w:rsidDel="00000000" w:rsidP="00000000" w:rsidRDefault="00000000" w:rsidRPr="00000000" w14:paraId="0000001F">
      <w:pPr>
        <w:spacing w:after="12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UEHOA Board President</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50D37"/>
    <w:rPr>
      <w:color w:val="0563c1" w:themeColor="hyperlink"/>
      <w:u w:val="single"/>
    </w:rPr>
  </w:style>
  <w:style w:type="character" w:styleId="UnresolvedMention">
    <w:name w:val="Unresolved Mention"/>
    <w:basedOn w:val="DefaultParagraphFont"/>
    <w:uiPriority w:val="99"/>
    <w:semiHidden w:val="1"/>
    <w:unhideWhenUsed w:val="1"/>
    <w:rsid w:val="00150D37"/>
    <w:rPr>
      <w:color w:val="605e5c"/>
      <w:shd w:color="auto" w:fill="e1dfdd" w:val="clear"/>
    </w:rPr>
  </w:style>
  <w:style w:type="paragraph" w:styleId="ListParagraph">
    <w:name w:val="List Paragraph"/>
    <w:basedOn w:val="Normal"/>
    <w:uiPriority w:val="34"/>
    <w:qFormat w:val="1"/>
    <w:rsid w:val="00150D3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uehoa.org" TargetMode="External"/><Relationship Id="rId9" Type="http://schemas.openxmlformats.org/officeDocument/2006/relationships/hyperlink" Target="mailto:universityestates.hoa.board@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en.cutrigh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03YzDWxhyT+Fz5IrxJQ082sLOg==">AMUW2mUo/kaDKwYlrH4dnFJyRArcRi+UFR1TWfwKy2DlK6JvJ4C0qvXG39Zygo+4FFyPAbDApIcuQ7z3HXPptkKCP0Iy0VVD+pad4qvo2OhH/2pLfY6Z0JQ=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2022-02-24T19:15:00Z</dcterms:created>
  <dc:creator>andrea phillips</dc:creator>
</cp:coreProperties>
</file>